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广东省第二荣军医院车辆定点租赁服务采购项目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7"/>
        <w:tblW w:w="49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2309"/>
        <w:gridCol w:w="2455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-212" w:rightChars="-10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目的地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</w:rPr>
              <w:t>车型（座位）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</w:rPr>
              <w:t>（元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/辆/天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佛山市区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顺德西海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广州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珠海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江门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茂名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清远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云浮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韶关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汕头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梅州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河源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阳春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汕尾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潮州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备注：1.以上各佛山市外市区终点均为当地退役军人事务厅。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firstLine="316" w:firstLineChars="10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lang w:val="en-US" w:eastAsia="zh-CN"/>
        </w:rPr>
        <w:t>2.报价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</w:rPr>
        <w:t>含油费、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lang w:val="en-US" w:eastAsia="zh-CN"/>
        </w:rPr>
        <w:t>通行费、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</w:rPr>
        <w:t>司机工资、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lang w:val="en-US" w:eastAsia="zh-CN"/>
        </w:rPr>
        <w:t>税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</w:rPr>
        <w:t>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lang w:val="en-US" w:eastAsia="zh-CN"/>
        </w:rPr>
        <w:t>等相关费用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9E6017A"/>
    <w:rsid w:val="0E410087"/>
    <w:rsid w:val="11717CB9"/>
    <w:rsid w:val="11A05FA6"/>
    <w:rsid w:val="12857FEB"/>
    <w:rsid w:val="12E56E05"/>
    <w:rsid w:val="139D01E0"/>
    <w:rsid w:val="17324436"/>
    <w:rsid w:val="233F1AC7"/>
    <w:rsid w:val="25DC74AD"/>
    <w:rsid w:val="282D2989"/>
    <w:rsid w:val="2CD84CC1"/>
    <w:rsid w:val="2D9B65E7"/>
    <w:rsid w:val="307849BD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2360324"/>
    <w:rsid w:val="44D2321A"/>
    <w:rsid w:val="45A17E5C"/>
    <w:rsid w:val="466A3ECB"/>
    <w:rsid w:val="47F33B9F"/>
    <w:rsid w:val="48C25362"/>
    <w:rsid w:val="4A317C68"/>
    <w:rsid w:val="4AF04C49"/>
    <w:rsid w:val="4B985ABC"/>
    <w:rsid w:val="4F43608D"/>
    <w:rsid w:val="51BA7280"/>
    <w:rsid w:val="52BF0352"/>
    <w:rsid w:val="53D74090"/>
    <w:rsid w:val="55D623BA"/>
    <w:rsid w:val="55E74203"/>
    <w:rsid w:val="57D156CC"/>
    <w:rsid w:val="5E0A484D"/>
    <w:rsid w:val="67391536"/>
    <w:rsid w:val="6A020C58"/>
    <w:rsid w:val="6A867C77"/>
    <w:rsid w:val="6C4D3948"/>
    <w:rsid w:val="70BC432A"/>
    <w:rsid w:val="75D27209"/>
    <w:rsid w:val="7670452A"/>
    <w:rsid w:val="768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452</Characters>
  <Lines>1</Lines>
  <Paragraphs>1</Paragraphs>
  <TotalTime>5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2023-05-12T03:35:11Z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