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91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维保项目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 w14:paraId="686AEFB0">
      <w:pPr>
        <w:numPr>
          <w:ilvl w:val="0"/>
          <w:numId w:val="0"/>
        </w:numPr>
        <w:ind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C53CE15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/>
        </w:rPr>
        <w:t>名称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广东省第二荣军</w:t>
      </w:r>
      <w:r>
        <w:rPr>
          <w:rFonts w:hint="eastAsia"/>
          <w:lang w:val="en-US" w:eastAsia="zh-CN"/>
        </w:rPr>
        <w:t>优抚</w:t>
      </w:r>
      <w:r>
        <w:rPr>
          <w:rFonts w:hint="eastAsia"/>
        </w:rPr>
        <w:t>医院</w:t>
      </w:r>
      <w:r>
        <w:rPr>
          <w:rFonts w:hint="eastAsia"/>
          <w:lang w:val="en-US" w:eastAsia="zh-CN"/>
        </w:rPr>
        <w:t>消防设施维护保养服务</w:t>
      </w:r>
    </w:p>
    <w:p w14:paraId="3EDBE57C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/>
        </w:rPr>
        <w:t>地点</w:t>
      </w:r>
      <w:r>
        <w:rPr>
          <w:rFonts w:hint="eastAsia"/>
          <w:lang w:eastAsia="zh-CN"/>
        </w:rPr>
        <w:t>：</w:t>
      </w:r>
      <w:r>
        <w:rPr>
          <w:rFonts w:hint="eastAsia"/>
        </w:rPr>
        <w:t>广东省佛山市南海区西樵镇江浦西路59号</w:t>
      </w:r>
    </w:p>
    <w:p w14:paraId="630BB8ED">
      <w:pPr>
        <w:rPr>
          <w:rFonts w:hint="eastAsia"/>
        </w:rPr>
      </w:pPr>
      <w:r>
        <w:rPr>
          <w:rFonts w:hint="eastAsia"/>
        </w:rPr>
        <w:t>3、建筑面积</w:t>
      </w:r>
      <w:r>
        <w:rPr>
          <w:rFonts w:hint="eastAsia"/>
          <w:lang w:eastAsia="zh-CN"/>
        </w:rPr>
        <w:t>：</w:t>
      </w:r>
      <w:r>
        <w:rPr>
          <w:rFonts w:hint="eastAsia"/>
        </w:rPr>
        <w:t>约2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8万</w:t>
      </w:r>
      <w:r>
        <w:rPr>
          <w:rFonts w:hint="eastAsia"/>
        </w:rPr>
        <w:t>平方米</w:t>
      </w:r>
    </w:p>
    <w:p w14:paraId="191B92AB">
      <w:pPr>
        <w:rPr>
          <w:rFonts w:hint="eastAsia" w:eastAsia="仿宋_GB2312"/>
          <w:lang w:eastAsia="zh-CN"/>
        </w:rPr>
      </w:pPr>
      <w:r>
        <w:rPr>
          <w:rFonts w:hint="eastAsia"/>
        </w:rPr>
        <w:t>4、工程内容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消防维护保养（范围如下）</w:t>
      </w:r>
    </w:p>
    <w:p w14:paraId="1B814C8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火灾自动报警系统</w:t>
      </w:r>
    </w:p>
    <w:p w14:paraId="6AA1215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消防广播及电话系统</w:t>
      </w:r>
    </w:p>
    <w:p w14:paraId="3D01F8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消火栓系统</w:t>
      </w:r>
    </w:p>
    <w:p w14:paraId="0313182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自动喷淋系统</w:t>
      </w:r>
    </w:p>
    <w:p w14:paraId="5D6E1AC5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灭火器</w:t>
      </w:r>
    </w:p>
    <w:p w14:paraId="2BAFB4DE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防火门</w:t>
      </w:r>
    </w:p>
    <w:p w14:paraId="4171B022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安全疏散指示标志及应急灯</w:t>
      </w:r>
    </w:p>
    <w:p w14:paraId="41C0C4B0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气体灭火系统</w:t>
      </w:r>
    </w:p>
    <w:p w14:paraId="01C1B816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>5、火灾自动报警系统品牌名称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北大青鸟</w:t>
      </w:r>
      <w:r>
        <w:rPr>
          <w:rFonts w:hint="eastAsia"/>
          <w:lang w:eastAsia="zh-CN"/>
        </w:rPr>
        <w:t>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海湾</w:t>
      </w:r>
    </w:p>
    <w:p w14:paraId="360C099E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</w:rPr>
        <w:t>工程维护保养服务区域</w:t>
      </w:r>
      <w:r>
        <w:rPr>
          <w:rFonts w:hint="eastAsia"/>
          <w:lang w:eastAsia="zh-CN"/>
        </w:rPr>
        <w:t>：</w:t>
      </w:r>
      <w:r>
        <w:rPr>
          <w:rFonts w:hint="eastAsia"/>
        </w:rPr>
        <w:t>甲方院区</w:t>
      </w:r>
    </w:p>
    <w:p w14:paraId="06F54673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</w:rPr>
        <w:t>承包方式</w:t>
      </w:r>
      <w:r>
        <w:rPr>
          <w:rFonts w:hint="eastAsia"/>
          <w:lang w:eastAsia="zh-CN"/>
        </w:rPr>
        <w:t>：</w:t>
      </w:r>
    </w:p>
    <w:p w14:paraId="64B465FC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月检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月检在每月30日前完成。每次检查完毕，乙方须</w:t>
      </w:r>
      <w:bookmarkStart w:id="0" w:name="_GoBack"/>
      <w:bookmarkEnd w:id="0"/>
      <w:r>
        <w:rPr>
          <w:rFonts w:hint="eastAsia"/>
        </w:rPr>
        <w:t>提供《建筑消防设施维护保养报告》，甲方须在报告上签字或盖章确认，双方各留一份。</w:t>
      </w:r>
    </w:p>
    <w:p w14:paraId="58E46DF2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紧急维修</w:t>
      </w:r>
      <w:r>
        <w:rPr>
          <w:rFonts w:hint="eastAsia"/>
          <w:lang w:eastAsia="zh-CN"/>
        </w:rPr>
        <w:t>：</w:t>
      </w:r>
      <w:r>
        <w:rPr>
          <w:rFonts w:hint="eastAsia"/>
        </w:rPr>
        <w:t>接到甲方紧急维修通知后，乙方技术人员必须在2小时内，对系统进行紧急维护。每次维护完毕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乙方须提供紧急维修表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甲方须在维修表上签字或盖章确认，双方各留一份。</w:t>
      </w:r>
    </w:p>
    <w:p w14:paraId="20C82AA4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零配件更换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乙方在保养期中如发现消防系统需要更换零配件，应及时向甲方提出，并提供市场报价，经甲方同意后，乙方可进行更换，进行维修时，院方仅负责300元以上的配件、材料的成本费用</w:t>
      </w:r>
      <w:r>
        <w:rPr>
          <w:rFonts w:hint="eastAsia"/>
          <w:lang w:eastAsia="zh-CN"/>
        </w:rPr>
        <w:t>；</w:t>
      </w:r>
      <w:r>
        <w:rPr>
          <w:rFonts w:hint="eastAsia"/>
        </w:rPr>
        <w:t>维保方承担人工费、单件300元以内配件</w:t>
      </w:r>
      <w:r>
        <w:rPr>
          <w:rFonts w:hint="eastAsia"/>
          <w:lang w:eastAsia="zh-CN"/>
        </w:rPr>
        <w:t>（</w:t>
      </w:r>
      <w:r>
        <w:rPr>
          <w:rFonts w:hint="eastAsia"/>
        </w:rPr>
        <w:t>除灭火器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防烟面罩</w:t>
      </w:r>
      <w:r>
        <w:rPr>
          <w:rFonts w:hint="eastAsia"/>
        </w:rPr>
        <w:t>及气体灭火控制器备用电池除外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3CE2595A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在维保期间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乙方每半年进行一次户外</w:t>
      </w:r>
      <w:r>
        <w:rPr>
          <w:rFonts w:hint="eastAsia"/>
        </w:rPr>
        <w:t>系统管网等其他刷、补漆。</w:t>
      </w:r>
    </w:p>
    <w:p w14:paraId="5D3760E9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在维保期间，如因甲方或第三方装修、整改等时，</w:t>
      </w:r>
      <w:r>
        <w:rPr>
          <w:rFonts w:hint="eastAsia"/>
          <w:lang w:val="en-US" w:eastAsia="zh-CN"/>
        </w:rPr>
        <w:t>甲方提前通知项目进场时间，乙方有责任到场指导</w:t>
      </w:r>
      <w:r>
        <w:rPr>
          <w:rFonts w:hint="eastAsia"/>
        </w:rPr>
        <w:t>整改区域内的消防报警设备及线路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保护</w:t>
      </w:r>
      <w:r>
        <w:rPr>
          <w:rFonts w:hint="eastAsia"/>
          <w:lang w:val="en-US" w:eastAsia="zh-CN"/>
        </w:rPr>
        <w:t>措施；</w:t>
      </w:r>
      <w:r>
        <w:rPr>
          <w:rFonts w:hint="eastAsia"/>
        </w:rPr>
        <w:t>在施工完毕后，应由乙方负责对该项目进行内部验收。</w:t>
      </w:r>
    </w:p>
    <w:p w14:paraId="42AC3CA9">
      <w:pPr>
        <w:numPr>
          <w:ilvl w:val="0"/>
          <w:numId w:val="0"/>
        </w:numPr>
        <w:ind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6）如遇上级管理部门检查，甲方提前一天通知，乙方有责任安排项目现场负责人参与迎检。</w:t>
      </w:r>
    </w:p>
    <w:p w14:paraId="5BF87919">
      <w:pPr>
        <w:numPr>
          <w:ilvl w:val="0"/>
          <w:numId w:val="0"/>
        </w:num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B867B3-DBE2-4A13-9237-8010E0950B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C9C87D-F409-411A-BD0E-9E9FF3E635B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6458B83-4F05-45FA-89AD-0C74959108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3EC9"/>
    <w:rsid w:val="10B75C87"/>
    <w:rsid w:val="26EF0B9D"/>
    <w:rsid w:val="27716366"/>
    <w:rsid w:val="301F07B8"/>
    <w:rsid w:val="488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660</Characters>
  <Lines>0</Lines>
  <Paragraphs>0</Paragraphs>
  <TotalTime>5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2024-12-06T07:15:00Z</dcterms:created>
  <dc:creator>Administrator</dc:creator>
  <cp:lastModifiedBy>九天不吃饭</cp:lastModifiedBy>
  <dcterms:modified xsi:type="dcterms:W3CDTF">2025-01-21T07:35:18Z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CB9DD76FAA10410A8630CD24F9FA117D_12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