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FE07C5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除四害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具体要求</w:t>
      </w:r>
    </w:p>
    <w:p w14:paraId="00B9FBA0">
      <w:pPr>
        <w:rPr>
          <w:rFonts w:hint="eastAsia"/>
        </w:rPr>
      </w:pPr>
      <w:r>
        <w:rPr>
          <w:rFonts w:hint="eastAsia"/>
        </w:rPr>
        <w:t>1、灭鼠</w:t>
      </w:r>
      <w:r>
        <w:rPr>
          <w:rFonts w:hint="eastAsia"/>
          <w:lang w:eastAsia="zh-CN"/>
        </w:rPr>
        <w:t>：</w:t>
      </w:r>
    </w:p>
    <w:p w14:paraId="6A69E5D9">
      <w:pPr>
        <w:rPr>
          <w:rFonts w:hint="eastAsia"/>
        </w:rPr>
      </w:pPr>
      <w:r>
        <w:rPr>
          <w:rFonts w:hint="eastAsia"/>
        </w:rPr>
        <w:t>1.1外环境每个季度全面饱和投放毒饵一次</w:t>
      </w:r>
      <w:r>
        <w:rPr>
          <w:rFonts w:hint="eastAsia"/>
          <w:lang w:eastAsia="zh-CN"/>
        </w:rPr>
        <w:t>：</w:t>
      </w:r>
    </w:p>
    <w:p w14:paraId="3A5FEA24">
      <w:pPr>
        <w:rPr>
          <w:rFonts w:hint="eastAsia"/>
        </w:rPr>
      </w:pPr>
      <w:r>
        <w:rPr>
          <w:rFonts w:hint="eastAsia"/>
        </w:rPr>
        <w:t>1.2对承包范围每个月检查鼠迹不少于一次，发现鼠迹立即清理并及时饱和投放毒饵，做好投药登记</w:t>
      </w:r>
      <w:r>
        <w:rPr>
          <w:rFonts w:hint="eastAsia"/>
          <w:lang w:eastAsia="zh-CN"/>
        </w:rPr>
        <w:t>；</w:t>
      </w:r>
    </w:p>
    <w:p w14:paraId="63B2F1B6">
      <w:pPr>
        <w:rPr>
          <w:rFonts w:hint="eastAsia"/>
        </w:rPr>
      </w:pPr>
      <w:r>
        <w:rPr>
          <w:rFonts w:hint="eastAsia"/>
        </w:rPr>
        <w:t>1.3每个季度监测鼠密度一次</w:t>
      </w:r>
      <w:r>
        <w:rPr>
          <w:rFonts w:hint="eastAsia"/>
          <w:lang w:eastAsia="zh-CN"/>
        </w:rPr>
        <w:t>（</w:t>
      </w:r>
      <w:r>
        <w:rPr>
          <w:rFonts w:hint="eastAsia"/>
        </w:rPr>
        <w:t>目测鼠迹法</w:t>
      </w:r>
      <w:r>
        <w:rPr>
          <w:rFonts w:hint="eastAsia"/>
          <w:lang w:eastAsia="zh-CN"/>
        </w:rPr>
        <w:t>）</w:t>
      </w:r>
      <w:r>
        <w:rPr>
          <w:rFonts w:hint="eastAsia"/>
        </w:rPr>
        <w:t>并做好监测结果报告</w:t>
      </w:r>
      <w:r>
        <w:rPr>
          <w:rFonts w:hint="eastAsia"/>
          <w:lang w:eastAsia="zh-CN"/>
        </w:rPr>
        <w:t>；</w:t>
      </w:r>
    </w:p>
    <w:p w14:paraId="07FB0C6E">
      <w:pPr>
        <w:rPr>
          <w:rFonts w:hint="eastAsia"/>
        </w:rPr>
      </w:pPr>
      <w:r>
        <w:rPr>
          <w:rFonts w:hint="eastAsia"/>
        </w:rPr>
        <w:t>1.4灭杀效果</w:t>
      </w:r>
      <w:r>
        <w:rPr>
          <w:rFonts w:hint="eastAsia"/>
          <w:lang w:eastAsia="zh-CN"/>
        </w:rPr>
        <w:t>：</w:t>
      </w:r>
      <w:r>
        <w:rPr>
          <w:rFonts w:hint="eastAsia"/>
        </w:rPr>
        <w:t>年平均鼠密度</w:t>
      </w:r>
      <w:r>
        <w:rPr>
          <w:rFonts w:hint="eastAsia"/>
          <w:lang w:eastAsia="zh-CN"/>
        </w:rPr>
        <w:t>（</w:t>
      </w:r>
      <w:r>
        <w:rPr>
          <w:rFonts w:hint="eastAsia"/>
        </w:rPr>
        <w:t>目测鼠迹法</w:t>
      </w:r>
      <w:r>
        <w:rPr>
          <w:rFonts w:hint="eastAsia"/>
          <w:lang w:eastAsia="zh-CN"/>
        </w:rPr>
        <w:t>）</w:t>
      </w:r>
      <w:r>
        <w:rPr>
          <w:rFonts w:hint="eastAsia"/>
        </w:rPr>
        <w:t>不超过5%。</w:t>
      </w:r>
    </w:p>
    <w:p w14:paraId="6191C7C7">
      <w:pPr>
        <w:rPr>
          <w:rFonts w:hint="eastAsia"/>
        </w:rPr>
      </w:pPr>
    </w:p>
    <w:p w14:paraId="076F6B88">
      <w:pPr>
        <w:rPr>
          <w:rFonts w:hint="eastAsia"/>
        </w:rPr>
      </w:pPr>
      <w:r>
        <w:rPr>
          <w:rFonts w:hint="eastAsia"/>
        </w:rPr>
        <w:t>2、灭蚊</w:t>
      </w:r>
    </w:p>
    <w:p w14:paraId="35446052">
      <w:pPr>
        <w:rPr>
          <w:rFonts w:hint="eastAsia"/>
        </w:rPr>
      </w:pPr>
      <w:r>
        <w:rPr>
          <w:rFonts w:hint="eastAsia"/>
        </w:rPr>
        <w:t>2.1每年3~11月每月喷杀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次，其余月份每月喷杀2次</w:t>
      </w:r>
      <w:r>
        <w:rPr>
          <w:rFonts w:hint="eastAsia"/>
          <w:lang w:eastAsia="zh-CN"/>
        </w:rPr>
        <w:t>；</w:t>
      </w:r>
    </w:p>
    <w:p w14:paraId="002689A5">
      <w:pPr>
        <w:rPr>
          <w:rFonts w:hint="eastAsia"/>
        </w:rPr>
      </w:pPr>
      <w:r>
        <w:rPr>
          <w:rFonts w:hint="eastAsia"/>
        </w:rPr>
        <w:t>2.2每周对承包范围内的容器积水、下水道和其他积水进行检查</w:t>
      </w:r>
      <w:r>
        <w:rPr>
          <w:rFonts w:hint="eastAsia"/>
          <w:lang w:eastAsia="zh-CN"/>
        </w:rPr>
        <w:t>，</w:t>
      </w:r>
      <w:r>
        <w:rPr>
          <w:rFonts w:hint="eastAsia"/>
        </w:rPr>
        <w:t>控制蚊幼虫孳生</w:t>
      </w:r>
      <w:r>
        <w:rPr>
          <w:rFonts w:hint="eastAsia"/>
          <w:lang w:eastAsia="zh-CN"/>
        </w:rPr>
        <w:t>；</w:t>
      </w:r>
    </w:p>
    <w:p w14:paraId="41007565">
      <w:pPr>
        <w:rPr>
          <w:rFonts w:hint="eastAsia"/>
        </w:rPr>
      </w:pPr>
      <w:r>
        <w:rPr>
          <w:rFonts w:hint="eastAsia"/>
        </w:rPr>
        <w:t>2.3灭蚊效果</w:t>
      </w:r>
      <w:r>
        <w:rPr>
          <w:rFonts w:hint="eastAsia"/>
          <w:lang w:eastAsia="zh-CN"/>
        </w:rPr>
        <w:t>：</w:t>
      </w:r>
      <w:r>
        <w:rPr>
          <w:rFonts w:hint="eastAsia"/>
        </w:rPr>
        <w:t>积水中蚊幼和蛹的检出率不超过 3%。</w:t>
      </w:r>
    </w:p>
    <w:p w14:paraId="61BA7963">
      <w:pPr>
        <w:rPr>
          <w:rFonts w:hint="eastAsia"/>
        </w:rPr>
      </w:pPr>
    </w:p>
    <w:p w14:paraId="002E8D75">
      <w:pPr>
        <w:rPr>
          <w:rFonts w:hint="eastAsia"/>
        </w:rPr>
      </w:pPr>
      <w:r>
        <w:rPr>
          <w:rFonts w:hint="eastAsia"/>
        </w:rPr>
        <w:t>3、灭蟑螂</w:t>
      </w:r>
    </w:p>
    <w:p w14:paraId="5A4698DE">
      <w:pPr>
        <w:rPr>
          <w:rFonts w:hint="eastAsia"/>
        </w:rPr>
      </w:pPr>
      <w:r>
        <w:rPr>
          <w:rFonts w:hint="eastAsia"/>
        </w:rPr>
        <w:t>3.1下水道灭蟑，每2月热烟雾处理1次</w:t>
      </w:r>
      <w:r>
        <w:rPr>
          <w:rFonts w:hint="eastAsia"/>
          <w:lang w:eastAsia="zh-CN"/>
        </w:rPr>
        <w:t>；</w:t>
      </w:r>
    </w:p>
    <w:p w14:paraId="3A0464ED">
      <w:pPr>
        <w:rPr>
          <w:rFonts w:hint="eastAsia"/>
        </w:rPr>
      </w:pPr>
      <w:r>
        <w:rPr>
          <w:rFonts w:hint="eastAsia"/>
        </w:rPr>
        <w:t>3.2灭杀效果</w:t>
      </w:r>
      <w:r>
        <w:rPr>
          <w:rFonts w:hint="eastAsia"/>
          <w:lang w:eastAsia="zh-CN"/>
        </w:rPr>
        <w:t>：</w:t>
      </w:r>
      <w:r>
        <w:rPr>
          <w:rFonts w:hint="eastAsia"/>
        </w:rPr>
        <w:t>室内大蠊有成虫或若虫阳性房间</w:t>
      </w:r>
      <w:r>
        <w:rPr>
          <w:rFonts w:hint="eastAsia"/>
          <w:lang w:eastAsia="zh-CN"/>
        </w:rPr>
        <w:t>（</w:t>
      </w:r>
      <w:r>
        <w:rPr>
          <w:rFonts w:hint="eastAsia"/>
        </w:rPr>
        <w:t>含室外下水道沙井</w:t>
      </w:r>
      <w:r>
        <w:rPr>
          <w:rFonts w:hint="eastAsia"/>
          <w:lang w:eastAsia="zh-CN"/>
        </w:rPr>
        <w:t>）</w:t>
      </w:r>
      <w:r>
        <w:rPr>
          <w:rFonts w:hint="eastAsia"/>
        </w:rPr>
        <w:t>不超过3%，平均每间房大蠊不超过5只，小蠊不超过10只</w:t>
      </w:r>
      <w:r>
        <w:rPr>
          <w:rFonts w:hint="eastAsia"/>
          <w:lang w:eastAsia="zh-CN"/>
        </w:rPr>
        <w:t>；</w:t>
      </w:r>
    </w:p>
    <w:p w14:paraId="4A4A6BDC">
      <w:pPr>
        <w:rPr>
          <w:rFonts w:hint="eastAsia"/>
        </w:rPr>
      </w:pPr>
    </w:p>
    <w:p w14:paraId="0B743BD3">
      <w:pPr>
        <w:rPr>
          <w:rFonts w:hint="eastAsia"/>
        </w:rPr>
      </w:pPr>
      <w:r>
        <w:rPr>
          <w:rFonts w:hint="eastAsia"/>
        </w:rPr>
        <w:t>4、灭蝇</w:t>
      </w:r>
    </w:p>
    <w:p w14:paraId="191788FD">
      <w:pPr>
        <w:rPr>
          <w:rFonts w:hint="eastAsia"/>
        </w:rPr>
      </w:pPr>
      <w:r>
        <w:rPr>
          <w:rFonts w:hint="eastAsia"/>
        </w:rPr>
        <w:t>4.1每年 3~11月每月喷杀4次，其余月份每月喷杀2次</w:t>
      </w:r>
      <w:r>
        <w:rPr>
          <w:rFonts w:hint="eastAsia"/>
          <w:lang w:eastAsia="zh-CN"/>
        </w:rPr>
        <w:t>：</w:t>
      </w:r>
    </w:p>
    <w:p w14:paraId="424EAAEB">
      <w:pPr>
        <w:rPr>
          <w:rFonts w:hint="eastAsia"/>
        </w:rPr>
      </w:pPr>
      <w:r>
        <w:rPr>
          <w:rFonts w:hint="eastAsia"/>
        </w:rPr>
        <w:t>4.2孳生地检查处理</w:t>
      </w:r>
      <w:r>
        <w:rPr>
          <w:rFonts w:hint="eastAsia"/>
          <w:lang w:eastAsia="zh-CN"/>
        </w:rPr>
        <w:t>：</w:t>
      </w:r>
      <w:r>
        <w:rPr>
          <w:rFonts w:hint="eastAsia"/>
        </w:rPr>
        <w:t>定期每月检查处理2次，并建立孳生地档案</w:t>
      </w:r>
      <w:r>
        <w:rPr>
          <w:rFonts w:hint="eastAsia"/>
          <w:lang w:eastAsia="zh-CN"/>
        </w:rPr>
        <w:t>；</w:t>
      </w:r>
    </w:p>
    <w:p w14:paraId="5295597D">
      <w:pPr>
        <w:rPr>
          <w:rFonts w:hint="eastAsia"/>
        </w:rPr>
      </w:pPr>
      <w:r>
        <w:rPr>
          <w:rFonts w:hint="eastAsia"/>
        </w:rPr>
        <w:t>4.3灭杀效果</w:t>
      </w:r>
      <w:r>
        <w:rPr>
          <w:rFonts w:hint="eastAsia"/>
          <w:lang w:eastAsia="zh-CN"/>
        </w:rPr>
        <w:t>：</w:t>
      </w:r>
      <w:r>
        <w:rPr>
          <w:rFonts w:hint="eastAsia"/>
        </w:rPr>
        <w:t>孳生地得到有效治理，</w:t>
      </w:r>
      <w:r>
        <w:rPr>
          <w:rFonts w:hint="eastAsia"/>
          <w:lang w:eastAsia="zh-CN"/>
        </w:rPr>
        <w:t>幼虫</w:t>
      </w:r>
      <w:r>
        <w:rPr>
          <w:rFonts w:hint="eastAsia"/>
        </w:rPr>
        <w:t>的检出率不超过3%。</w:t>
      </w:r>
    </w:p>
    <w:p w14:paraId="4B278A87">
      <w:pPr>
        <w:rPr>
          <w:rFonts w:hint="eastAsia"/>
        </w:rPr>
      </w:pPr>
    </w:p>
    <w:p w14:paraId="08264601">
      <w:pPr>
        <w:numPr>
          <w:ilvl w:val="0"/>
          <w:numId w:val="0"/>
        </w:numPr>
        <w:ind w:firstLine="0" w:firstLineChars="0"/>
        <w:rPr>
          <w:rFonts w:hint="eastAsi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5、</w:t>
      </w:r>
      <w:r>
        <w:rPr>
          <w:rFonts w:hint="eastAsia"/>
        </w:rPr>
        <w:t>其他</w:t>
      </w:r>
    </w:p>
    <w:p w14:paraId="16ABA97C">
      <w:pPr>
        <w:numPr>
          <w:ilvl w:val="0"/>
          <w:numId w:val="0"/>
        </w:numPr>
        <w:ind w:firstLine="0" w:firstLineChars="0"/>
        <w:rPr>
          <w:rFonts w:hint="eastAsia"/>
        </w:rPr>
      </w:pPr>
      <w:r>
        <w:rPr>
          <w:rFonts w:hint="eastAsia"/>
          <w:lang w:val="en-US" w:eastAsia="zh-CN"/>
        </w:rPr>
        <w:t>5.1</w:t>
      </w:r>
      <w:r>
        <w:rPr>
          <w:rFonts w:hint="eastAsia"/>
        </w:rPr>
        <w:t>在承治期内任何时候，甲方有其他有害生物</w:t>
      </w:r>
      <w:r>
        <w:rPr>
          <w:rFonts w:hint="eastAsia"/>
          <w:lang w:eastAsia="zh-CN"/>
        </w:rPr>
        <w:t>（</w:t>
      </w:r>
      <w:r>
        <w:rPr>
          <w:rFonts w:hint="eastAsia"/>
        </w:rPr>
        <w:t>如</w:t>
      </w:r>
      <w:r>
        <w:rPr>
          <w:rFonts w:hint="eastAsia"/>
          <w:lang w:eastAsia="zh-CN"/>
        </w:rPr>
        <w:t>：</w:t>
      </w:r>
      <w:r>
        <w:rPr>
          <w:rFonts w:hint="eastAsia"/>
        </w:rPr>
        <w:t>白蚁、红火蚁、树木害虫等</w:t>
      </w:r>
      <w:r>
        <w:rPr>
          <w:rFonts w:hint="eastAsia"/>
          <w:lang w:eastAsia="zh-CN"/>
        </w:rPr>
        <w:t>）</w:t>
      </w:r>
      <w:r>
        <w:rPr>
          <w:rFonts w:hint="eastAsia"/>
        </w:rPr>
        <w:t>防制要求，甲方可随时通知乙方，乙方应在接到通知一天内到场灭治。灭杀费用由甲乙双方在灭杀作业前商定。</w:t>
      </w:r>
    </w:p>
    <w:p w14:paraId="57CC239E">
      <w:pPr>
        <w:numPr>
          <w:numId w:val="0"/>
        </w:numPr>
        <w:rPr>
          <w:rFonts w:hint="eastAsia" w:eastAsia="仿宋_GB2312"/>
          <w:lang w:eastAsia="zh-CN"/>
        </w:rPr>
      </w:pP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5.2</w:t>
      </w:r>
      <w:r>
        <w:rPr>
          <w:rFonts w:hint="eastAsia"/>
        </w:rPr>
        <w:t>在登革热高发的月份，乙方需配合甲方的要求，适当增加室内、外喷杀次数以更好地控制蚊虫密度;乙方按增加的喷杀次数额外收取相应的费用</w:t>
      </w:r>
      <w:r>
        <w:rPr>
          <w:rFonts w:hint="eastAsia"/>
          <w:lang w:eastAsia="zh-CN"/>
        </w:rPr>
        <w:t>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932"/>
        <w:gridCol w:w="3515"/>
      </w:tblGrid>
      <w:tr w14:paraId="3BA26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4932" w:type="dxa"/>
          </w:tcPr>
          <w:p w14:paraId="4B335017">
            <w:pPr>
              <w:numPr>
                <w:ilvl w:val="0"/>
                <w:numId w:val="0"/>
              </w:numPr>
              <w:jc w:val="center"/>
              <w:rPr>
                <w:rFonts w:hint="eastAsia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</w:t>
            </w:r>
          </w:p>
        </w:tc>
        <w:tc>
          <w:tcPr>
            <w:tcW w:w="3515" w:type="dxa"/>
          </w:tcPr>
          <w:p w14:paraId="1D9081B4">
            <w:pPr>
              <w:numPr>
                <w:ilvl w:val="0"/>
                <w:numId w:val="0"/>
              </w:numPr>
              <w:jc w:val="center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额外</w:t>
            </w:r>
            <w:r>
              <w:rPr>
                <w:rFonts w:hint="eastAsia"/>
                <w:vertAlign w:val="baseline"/>
                <w:lang w:val="en-US" w:eastAsia="zh-CN"/>
              </w:rPr>
              <w:t>收费（元/次）</w:t>
            </w:r>
          </w:p>
        </w:tc>
      </w:tr>
      <w:tr w14:paraId="44944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932" w:type="dxa"/>
          </w:tcPr>
          <w:p w14:paraId="3BA66FA0">
            <w:pPr>
              <w:numPr>
                <w:ilvl w:val="0"/>
                <w:numId w:val="0"/>
              </w:numPr>
              <w:jc w:val="center"/>
              <w:rPr>
                <w:rFonts w:hint="eastAsia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室外</w:t>
            </w:r>
            <w:r>
              <w:rPr>
                <w:rFonts w:hint="eastAsia"/>
                <w:lang w:val="en-US" w:eastAsia="zh-CN"/>
              </w:rPr>
              <w:t>灭蚊</w:t>
            </w:r>
          </w:p>
        </w:tc>
        <w:tc>
          <w:tcPr>
            <w:tcW w:w="3515" w:type="dxa"/>
          </w:tcPr>
          <w:p w14:paraId="04F584B6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</w:rPr>
            </w:pPr>
            <w:bookmarkStart w:id="0" w:name="_GoBack"/>
            <w:bookmarkEnd w:id="0"/>
          </w:p>
        </w:tc>
      </w:tr>
      <w:tr w14:paraId="41150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932" w:type="dxa"/>
          </w:tcPr>
          <w:p w14:paraId="42AC2910">
            <w:pPr>
              <w:numPr>
                <w:ilvl w:val="0"/>
                <w:numId w:val="0"/>
              </w:numPr>
              <w:jc w:val="center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其他住院病区/门诊楼（每层）</w:t>
            </w:r>
          </w:p>
        </w:tc>
        <w:tc>
          <w:tcPr>
            <w:tcW w:w="3515" w:type="dxa"/>
          </w:tcPr>
          <w:p w14:paraId="0C70746A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</w:rPr>
            </w:pPr>
          </w:p>
        </w:tc>
      </w:tr>
      <w:tr w14:paraId="36EEE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932" w:type="dxa"/>
          </w:tcPr>
          <w:p w14:paraId="2EC0D033">
            <w:pPr>
              <w:numPr>
                <w:ilvl w:val="0"/>
                <w:numId w:val="0"/>
              </w:numPr>
              <w:jc w:val="center"/>
              <w:rPr>
                <w:rFonts w:hint="eastAsia" w:eastAsia="仿宋_GB2312"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荣臻楼</w:t>
            </w:r>
          </w:p>
        </w:tc>
        <w:tc>
          <w:tcPr>
            <w:tcW w:w="3515" w:type="dxa"/>
          </w:tcPr>
          <w:p w14:paraId="7915AFF7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</w:rPr>
            </w:pPr>
          </w:p>
        </w:tc>
      </w:tr>
      <w:tr w14:paraId="36CDE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932" w:type="dxa"/>
          </w:tcPr>
          <w:p w14:paraId="6A4A26A5">
            <w:pPr>
              <w:numPr>
                <w:ilvl w:val="0"/>
                <w:numId w:val="0"/>
              </w:numPr>
              <w:jc w:val="center"/>
              <w:rPr>
                <w:rFonts w:hint="eastAsia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荣康楼</w:t>
            </w:r>
          </w:p>
        </w:tc>
        <w:tc>
          <w:tcPr>
            <w:tcW w:w="3515" w:type="dxa"/>
          </w:tcPr>
          <w:p w14:paraId="50C3CB73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</w:rPr>
            </w:pPr>
          </w:p>
        </w:tc>
      </w:tr>
      <w:tr w14:paraId="23DA8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932" w:type="dxa"/>
          </w:tcPr>
          <w:p w14:paraId="5A259A1A">
            <w:pPr>
              <w:numPr>
                <w:ilvl w:val="0"/>
                <w:numId w:val="0"/>
              </w:numPr>
              <w:jc w:val="center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荣军康复疗养中心</w:t>
            </w:r>
          </w:p>
        </w:tc>
        <w:tc>
          <w:tcPr>
            <w:tcW w:w="3515" w:type="dxa"/>
          </w:tcPr>
          <w:p w14:paraId="06359FA0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</w:rPr>
            </w:pPr>
          </w:p>
        </w:tc>
      </w:tr>
    </w:tbl>
    <w:p w14:paraId="050831CB">
      <w:pPr>
        <w:numPr>
          <w:ilvl w:val="0"/>
          <w:numId w:val="0"/>
        </w:numPr>
        <w:ind w:firstLine="0" w:firstLineChars="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194B284-2F08-411D-931A-D6EF8934AD4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91523879-4692-4704-832E-A179190A5B8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2D775BD-6027-49F3-97AA-AA76A26D8002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4A0E9E"/>
    <w:rsid w:val="301F07B8"/>
    <w:rsid w:val="5834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6" w:lineRule="exact"/>
      <w:ind w:firstLine="0" w:firstLineChars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2024-12-06T07:15:00Z</dcterms:created>
  <dc:creator>Administrator</dc:creator>
  <cp:lastModifiedBy>九天不吃饭</cp:lastModifiedBy>
  <dcterms:modified xsi:type="dcterms:W3CDTF">2025-01-21T01:04:22Z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CB9DD76FAA10410A8630CD24F9FA117D_12</vt:lpwstr>
  </property>
  <property fmtid="{D5CDD505-2E9C-101B-9397-08002B2CF9AE}" pid="4" name="KSOTemplateDocerSaveRecord">
    <vt:lpwstr>eyJoZGlkIjoiMzI1OWI2ZWJhODhhYTJjNjVhMWY2NmE0NzI4NmY0N2QiLCJ1c2VySWQiOiI0Mjc1MzU2MDkifQ==</vt:lpwstr>
  </property>
</Properties>
</file>