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54A99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广东省第二荣军优抚医院</w:t>
      </w:r>
    </w:p>
    <w:p w14:paraId="6AD6EBFC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信息化基础设施能力提升建设项目</w:t>
      </w:r>
    </w:p>
    <w:p w14:paraId="226C59B7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内容及要求</w:t>
      </w:r>
    </w:p>
    <w:p w14:paraId="65176BC4">
      <w:pPr>
        <w:bidi w:val="0"/>
      </w:pPr>
    </w:p>
    <w:p w14:paraId="5B063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val="en-US" w:eastAsia="zh-CN"/>
        </w:rPr>
        <w:t>建设内容</w:t>
      </w:r>
    </w:p>
    <w:p w14:paraId="33F6B87A">
      <w:pPr>
        <w:pStyle w:val="9"/>
        <w:spacing w:line="52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本项目主要涉及无线外网WIFI建设、算力存储平台资源扩容、业务系统容灾备份平台建设等内容：</w:t>
      </w:r>
    </w:p>
    <w:p w14:paraId="3A52233F">
      <w:pPr>
        <w:bidi w:val="0"/>
        <w:rPr>
          <w:rFonts w:hint="default"/>
          <w:lang w:val="en-US"/>
        </w:rPr>
      </w:pPr>
      <w:r>
        <w:rPr>
          <w:rFonts w:hint="eastAsia" w:ascii="黑体" w:hAnsi="黑体" w:eastAsia="黑体" w:cs="黑体"/>
          <w:lang w:val="en-US" w:eastAsia="zh-CN"/>
        </w:rPr>
        <w:t>1.</w:t>
      </w:r>
      <w:r>
        <w:rPr>
          <w:rFonts w:hint="eastAsia" w:ascii="黑体" w:hAnsi="黑体" w:eastAsia="黑体" w:cs="黑体"/>
        </w:rPr>
        <w:t>无线外网WIFI建设</w:t>
      </w:r>
      <w:r>
        <w:rPr>
          <w:rFonts w:hint="eastAsia" w:ascii="黑体" w:hAnsi="黑体" w:eastAsia="黑体" w:cs="黑体"/>
          <w:lang w:eastAsia="zh-CN"/>
        </w:rPr>
        <w:t>：</w:t>
      </w:r>
      <w:r>
        <w:rPr>
          <w:rFonts w:hint="eastAsia" w:ascii="仿宋_GB2312" w:hAnsi="仿宋_GB2312" w:eastAsia="仿宋_GB2312" w:cs="仿宋_GB2312"/>
          <w:lang w:val="en-US" w:eastAsia="zh-CN"/>
        </w:rPr>
        <w:t>包括</w:t>
      </w:r>
      <w:r>
        <w:rPr>
          <w:rFonts w:hint="eastAsia" w:ascii="仿宋_GB2312" w:hAnsi="仿宋_GB2312" w:cs="仿宋_GB2312"/>
          <w:lang w:val="en-US" w:eastAsia="zh-CN"/>
        </w:rPr>
        <w:t>核心交换机、无线wifi发射器、短信认证系统及综合布线。</w:t>
      </w:r>
    </w:p>
    <w:p w14:paraId="5E7103DD"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2.</w:t>
      </w:r>
      <w:r>
        <w:rPr>
          <w:rFonts w:hint="eastAsia" w:ascii="黑体" w:hAnsi="黑体" w:eastAsia="黑体" w:cs="黑体"/>
        </w:rPr>
        <w:t>算力存储平台资源扩容</w:t>
      </w:r>
    </w:p>
    <w:p w14:paraId="3168F807">
      <w:pPr>
        <w:bidi w:val="0"/>
        <w:rPr>
          <w:rFonts w:hint="eastAsia"/>
          <w:lang w:eastAsia="zh-CN"/>
        </w:rPr>
      </w:pPr>
      <w:r>
        <w:rPr>
          <w:rFonts w:hint="eastAsia"/>
        </w:rPr>
        <w:t>1.建设外网业务超融合平台</w:t>
      </w:r>
      <w:r>
        <w:rPr>
          <w:rFonts w:hint="eastAsia"/>
          <w:lang w:eastAsia="zh-CN"/>
        </w:rPr>
        <w:t>；</w:t>
      </w:r>
    </w:p>
    <w:p w14:paraId="4B39B756">
      <w:pPr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2.</w:t>
      </w:r>
      <w:r>
        <w:rPr>
          <w:rFonts w:hint="eastAsia"/>
          <w:lang w:val="en-US" w:eastAsia="zh-CN"/>
        </w:rPr>
        <w:t>对现有</w:t>
      </w:r>
      <w:r>
        <w:rPr>
          <w:rFonts w:hint="eastAsia"/>
        </w:rPr>
        <w:t>内网计算存储平台新增扩容</w:t>
      </w:r>
      <w:r>
        <w:rPr>
          <w:rFonts w:hint="eastAsia"/>
          <w:lang w:eastAsia="zh-CN"/>
        </w:rPr>
        <w:t>；</w:t>
      </w:r>
    </w:p>
    <w:p w14:paraId="52E8F75D">
      <w:pPr>
        <w:bidi w:val="0"/>
        <w:rPr>
          <w:rFonts w:hint="eastAsia" w:eastAsia="仿宋_GB2312"/>
          <w:lang w:eastAsia="zh-CN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.需要配备相应的</w:t>
      </w:r>
      <w:r>
        <w:rPr>
          <w:rFonts w:hint="eastAsia"/>
        </w:rPr>
        <w:t>超融合业务存储交换机</w:t>
      </w:r>
      <w:r>
        <w:rPr>
          <w:rFonts w:hint="eastAsia"/>
          <w:lang w:eastAsia="zh-CN"/>
        </w:rPr>
        <w:t>。</w:t>
      </w:r>
    </w:p>
    <w:p w14:paraId="24B01059">
      <w:pPr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3.</w:t>
      </w:r>
      <w:r>
        <w:rPr>
          <w:rFonts w:hint="eastAsia" w:ascii="黑体" w:hAnsi="黑体" w:eastAsia="黑体" w:cs="黑体"/>
        </w:rPr>
        <w:t>业务容灾平台建设</w:t>
      </w:r>
    </w:p>
    <w:p w14:paraId="116FDD8F">
      <w:pPr>
        <w:bidi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网络容灾改造，将主备机房核心交换设备冗余组网；</w:t>
      </w:r>
    </w:p>
    <w:p w14:paraId="3F869641">
      <w:pPr>
        <w:bidi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数据库容灾改造，对数据库系统进行容灾搭建，保障数据库故障引起的业务中断能够及</w:t>
      </w:r>
      <w:bookmarkStart w:id="0" w:name="_GoBack"/>
      <w:bookmarkEnd w:id="0"/>
      <w:r>
        <w:rPr>
          <w:rFonts w:hint="eastAsia"/>
        </w:rPr>
        <w:t>时恢复。</w:t>
      </w:r>
    </w:p>
    <w:p w14:paraId="22BFE0B9">
      <w:pPr>
        <w:bidi w:val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业务系统基础设施平台运维维护，提供定期巡查、故障处理、技术支撑及应急演练等服务。</w:t>
      </w:r>
    </w:p>
    <w:p w14:paraId="4096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二、实现目标</w:t>
      </w:r>
    </w:p>
    <w:p w14:paraId="7A609A35">
      <w:pPr>
        <w:bidi w:val="0"/>
        <w:rPr>
          <w:rFonts w:hint="eastAsia"/>
        </w:rPr>
      </w:pPr>
      <w:r>
        <w:t>1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为医患人员提供受管控的互联网络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保障医院网络安全</w:t>
      </w:r>
      <w:r>
        <w:t>。</w:t>
      </w:r>
    </w:p>
    <w:p w14:paraId="7BAE1003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增容现有IT计算存储平台资源，解决现有资源不足，为后期业务承载提供基础平台。</w:t>
      </w:r>
    </w:p>
    <w:p w14:paraId="4A490CAF">
      <w:pPr>
        <w:bidi w:val="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建设</w:t>
      </w:r>
      <w:r>
        <w:rPr>
          <w:rFonts w:hint="eastAsia"/>
          <w:lang w:val="en-US" w:eastAsia="zh-CN"/>
        </w:rPr>
        <w:t>完善的</w:t>
      </w:r>
      <w:r>
        <w:rPr>
          <w:rFonts w:hint="eastAsia"/>
        </w:rPr>
        <w:t>容灾机制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保障医院业务不中断</w:t>
      </w:r>
      <w:r>
        <w:rPr>
          <w:rFonts w:hint="eastAsia"/>
        </w:rPr>
        <w:t>。</w:t>
      </w:r>
    </w:p>
    <w:sectPr>
      <w:footerReference r:id="rId5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912D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747052">
                          <w:pPr>
                            <w:pStyle w:val="10"/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页 共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747052">
                    <w:pPr>
                      <w:pStyle w:val="10"/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页 共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D4"/>
    <w:rsid w:val="001E6A5A"/>
    <w:rsid w:val="001F37CF"/>
    <w:rsid w:val="002354EE"/>
    <w:rsid w:val="002E3AEA"/>
    <w:rsid w:val="002E3EB5"/>
    <w:rsid w:val="004A5EF4"/>
    <w:rsid w:val="00675150"/>
    <w:rsid w:val="007F5A7C"/>
    <w:rsid w:val="009D3F47"/>
    <w:rsid w:val="00A41EB4"/>
    <w:rsid w:val="00B27A1B"/>
    <w:rsid w:val="00EF67B0"/>
    <w:rsid w:val="00FC5FD4"/>
    <w:rsid w:val="02AA75A0"/>
    <w:rsid w:val="07940BDD"/>
    <w:rsid w:val="0BA41CDD"/>
    <w:rsid w:val="0CD13F47"/>
    <w:rsid w:val="109E49B7"/>
    <w:rsid w:val="1C054492"/>
    <w:rsid w:val="234A3673"/>
    <w:rsid w:val="243C31E4"/>
    <w:rsid w:val="2E691D7B"/>
    <w:rsid w:val="4335673E"/>
    <w:rsid w:val="451566F5"/>
    <w:rsid w:val="455A4B6C"/>
    <w:rsid w:val="494D48CF"/>
    <w:rsid w:val="4A5E7DA1"/>
    <w:rsid w:val="4C54692C"/>
    <w:rsid w:val="4E6E0EB6"/>
    <w:rsid w:val="5DC722D6"/>
    <w:rsid w:val="61722E07"/>
    <w:rsid w:val="7F46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880" w:firstLineChars="20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next w:val="1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sz w:val="36"/>
      <w:szCs w:val="36"/>
      <w:lang w:val="en-US" w:eastAsia="zh-CN" w:bidi="ar-SA"/>
    </w:rPr>
  </w:style>
  <w:style w:type="paragraph" w:styleId="4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paragraph" w:styleId="5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6">
    <w:name w:val="heading 4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7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8">
    <w:name w:val="heading 6"/>
    <w:next w:val="1"/>
    <w:qFormat/>
    <w:uiPriority w:val="0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Indent"/>
    <w:basedOn w:val="1"/>
    <w:unhideWhenUsed/>
    <w:qFormat/>
    <w:uiPriority w:val="99"/>
    <w:pPr>
      <w:adjustRightInd w:val="0"/>
      <w:spacing w:line="360" w:lineRule="auto"/>
      <w:ind w:firstLine="420"/>
      <w:textAlignment w:val="baseline"/>
    </w:pPr>
    <w:rPr>
      <w:kern w:val="0"/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footnote text"/>
    <w:link w:val="19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3">
    <w:name w:val="Title"/>
    <w:qFormat/>
    <w:uiPriority w:val="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character" w:styleId="16">
    <w:name w:val="Hyperlink"/>
    <w:unhideWhenUsed/>
    <w:qFormat/>
    <w:uiPriority w:val="99"/>
    <w:rPr>
      <w:color w:val="0563C1"/>
      <w:u w:val="single"/>
    </w:rPr>
  </w:style>
  <w:style w:type="character" w:styleId="17">
    <w:name w:val="footnote reference"/>
    <w:semiHidden/>
    <w:unhideWhenUsed/>
    <w:qFormat/>
    <w:uiPriority w:val="99"/>
    <w:rPr>
      <w:vertAlign w:val="superscript"/>
    </w:rPr>
  </w:style>
  <w:style w:type="paragraph" w:styleId="18">
    <w:name w:val="List Paragraph"/>
    <w:basedOn w:val="1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9">
    <w:name w:val="脚注文本 字符"/>
    <w:link w:val="12"/>
    <w:semiHidden/>
    <w:unhideWhenUsed/>
    <w:qFormat/>
    <w:uiPriority w:val="99"/>
    <w:rPr>
      <w:sz w:val="20"/>
      <w:szCs w:val="20"/>
    </w:rPr>
  </w:style>
  <w:style w:type="paragraph" w:customStyle="1" w:styleId="20">
    <w:name w:val="_Style 13"/>
    <w:qFormat/>
    <w:uiPriority w:val="0"/>
    <w:pPr>
      <w:spacing w:line="360" w:lineRule="auto"/>
      <w:ind w:firstLine="720" w:firstLineChars="200"/>
    </w:pPr>
    <w:rPr>
      <w:rFonts w:ascii="Arial" w:hAnsi="Arial" w:eastAsia="宋体" w:cs="Arial"/>
      <w:sz w:val="24"/>
      <w:szCs w:val="22"/>
      <w:lang w:val="en-US" w:eastAsia="zh-CN" w:bidi="ar-SA"/>
    </w:rPr>
  </w:style>
  <w:style w:type="paragraph" w:customStyle="1" w:styleId="21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728</Words>
  <Characters>759</Characters>
  <Lines>54</Lines>
  <Paragraphs>52</Paragraphs>
  <TotalTime>10</TotalTime>
  <ScaleCrop>false</ScaleCrop>
  <LinksUpToDate>false</LinksUpToDate>
  <CharactersWithSpaces>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2025-08-03T14:36:00Z</dcterms:created>
  <dc:creator>Un-named</dc:creator>
  <cp:lastModifiedBy>楚小星</cp:lastModifiedBy>
  <dcterms:modified xsi:type="dcterms:W3CDTF">2025-11-25T12:09:20Z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eyJoZGlkIjoiY2I2NmM2ODYzMzhkNDU3YmMwOGIzMTJhMThlY2U3MGQiLCJ1c2VySWQiOiI1ODYzNjAzMjgifQ==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AA40A06ADC6646A981BB0B9DE3B20BA8_13</vt:lpwstr>
  </property>
</Properties>
</file>