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5F3ED8" w14:paraId="79A68E35" w14:textId="254B1EB6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内科专业技术人才高级职称评价指标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罗敏青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康复治疗中心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全科医学（临床类别）</w:t>
      </w:r>
      <w:bookmarkEnd w:id="4"/>
    </w:p>
    <w:sectPr w:rsidRPr="00A9172F" w:rsidR="00A73DBE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012E" w14:textId="77777777" w:rsidR="00BB67A7" w:rsidRDefault="00BB67A7" w:rsidP="009312A4">
      <w:r>
        <w:separator/>
      </w:r>
    </w:p>
  </w:endnote>
  <w:endnote w:type="continuationSeparator" w:id="0">
    <w:p w14:paraId="65E5069C" w14:textId="77777777" w:rsidR="00BB67A7" w:rsidRDefault="00BB67A7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DBFE" w14:textId="77777777" w:rsidR="00BB67A7" w:rsidRDefault="00BB67A7" w:rsidP="009312A4">
      <w:r>
        <w:separator/>
      </w:r>
    </w:p>
  </w:footnote>
  <w:footnote w:type="continuationSeparator" w:id="0">
    <w:p w14:paraId="548934FD" w14:textId="77777777" w:rsidR="00BB67A7" w:rsidRDefault="00BB67A7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</Words>
  <Characters>69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28</cp:revision>
  <cp:lastPrinted>2015-08-11T07:49:00Z</cp:lastPrinted>
  <dcterms:created xsi:type="dcterms:W3CDTF">2017-08-01T09:30:00Z</dcterms:created>
  <dcterms:modified xsi:type="dcterms:W3CDTF">2022-01-12T09:43:00Z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