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6FD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3</w:t>
      </w:r>
    </w:p>
    <w:p w14:paraId="5346437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Ansi="宋体" w:cs="Times New Roman"/>
          <w:b/>
          <w:sz w:val="44"/>
          <w:szCs w:val="44"/>
        </w:rPr>
      </w:pPr>
      <w:r>
        <w:rPr>
          <w:rFonts w:hint="eastAsia" w:hAnsi="宋体" w:cs="Times New Roman"/>
          <w:b/>
          <w:sz w:val="44"/>
          <w:szCs w:val="44"/>
        </w:rPr>
        <w:t>报 价 函</w:t>
      </w:r>
    </w:p>
    <w:p w14:paraId="1568A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ascii="仿宋" w:hAnsi="仿宋" w:eastAsia="仿宋"/>
          <w:sz w:val="28"/>
          <w:szCs w:val="28"/>
        </w:rPr>
      </w:pPr>
    </w:p>
    <w:p w14:paraId="07F02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广东省第二荣军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优抚</w:t>
      </w:r>
      <w:r>
        <w:rPr>
          <w:rFonts w:hint="eastAsia" w:ascii="仿宋" w:hAnsi="仿宋" w:eastAsia="仿宋"/>
          <w:sz w:val="30"/>
          <w:szCs w:val="30"/>
        </w:rPr>
        <w:t>医院：</w:t>
      </w:r>
    </w:p>
    <w:p w14:paraId="689E7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0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0"/>
          <w:szCs w:val="30"/>
        </w:rPr>
        <w:t>我单位经研究有关资料及相关要求后，对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（项目名称） </w:t>
      </w:r>
      <w:r>
        <w:rPr>
          <w:rFonts w:hint="eastAsia" w:ascii="仿宋" w:hAnsi="仿宋" w:eastAsia="仿宋"/>
          <w:sz w:val="30"/>
          <w:szCs w:val="30"/>
        </w:rPr>
        <w:t>作出如下报价：</w:t>
      </w:r>
    </w:p>
    <w:tbl>
      <w:tblPr>
        <w:tblStyle w:val="15"/>
        <w:tblW w:w="82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3"/>
        <w:gridCol w:w="2807"/>
        <w:gridCol w:w="1868"/>
        <w:gridCol w:w="2202"/>
      </w:tblGrid>
      <w:tr w14:paraId="63708A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363" w:type="dxa"/>
            <w:vAlign w:val="center"/>
          </w:tcPr>
          <w:p w14:paraId="2824B2E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2807" w:type="dxa"/>
            <w:vAlign w:val="center"/>
          </w:tcPr>
          <w:p w14:paraId="606AB17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24"/>
                <w:szCs w:val="24"/>
              </w:rPr>
              <w:t>目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24"/>
                <w:szCs w:val="24"/>
              </w:rPr>
              <w:t>的地</w:t>
            </w:r>
          </w:p>
        </w:tc>
        <w:tc>
          <w:tcPr>
            <w:tcW w:w="1868" w:type="dxa"/>
            <w:vAlign w:val="center"/>
          </w:tcPr>
          <w:p w14:paraId="7321E3F4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24"/>
                <w:szCs w:val="24"/>
              </w:rPr>
              <w:t>车型(座位)</w:t>
            </w:r>
          </w:p>
        </w:tc>
        <w:tc>
          <w:tcPr>
            <w:tcW w:w="2202" w:type="dxa"/>
            <w:vAlign w:val="center"/>
          </w:tcPr>
          <w:p w14:paraId="6E98F25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24"/>
                <w:szCs w:val="24"/>
              </w:rPr>
              <w:t>报价(元/辆/天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24"/>
                <w:szCs w:val="24"/>
              </w:rPr>
              <w:t>)</w:t>
            </w:r>
          </w:p>
        </w:tc>
      </w:tr>
      <w:tr w14:paraId="313D0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0954822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47572E1A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佛山市区</w:t>
            </w:r>
          </w:p>
          <w:p w14:paraId="69B57B62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(西樵、丹灶、九江、禅城、 罗村、狮山、桂城)</w:t>
            </w:r>
          </w:p>
        </w:tc>
        <w:tc>
          <w:tcPr>
            <w:tcW w:w="1868" w:type="dxa"/>
            <w:vAlign w:val="center"/>
          </w:tcPr>
          <w:p w14:paraId="748372A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2202" w:type="dxa"/>
            <w:vAlign w:val="center"/>
          </w:tcPr>
          <w:p w14:paraId="06E88B5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1B0A8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05018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353C6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CB890F4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47DC2701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1C62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492C2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1CC68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36481A9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5C7703E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0544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065E6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6AFDD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02E7A692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4FA7936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5847A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6BE360B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1A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31EDAD5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佛山市区</w:t>
            </w:r>
          </w:p>
          <w:p w14:paraId="339EAF8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(大沥、黄岐、顺德、三水、高明、西岸)</w:t>
            </w:r>
          </w:p>
        </w:tc>
        <w:tc>
          <w:tcPr>
            <w:tcW w:w="1868" w:type="dxa"/>
            <w:vAlign w:val="center"/>
          </w:tcPr>
          <w:p w14:paraId="746A33D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2202" w:type="dxa"/>
            <w:vAlign w:val="center"/>
          </w:tcPr>
          <w:p w14:paraId="5988D8C1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0A4D0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6DC71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47889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4D3194D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27B85C0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1A220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1234F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16178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50EACF2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6D8F959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6798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0080E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7DFF7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4B4A6352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7F777BCF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6D8DD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3FDDDDF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201A016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顺德西海</w:t>
            </w:r>
          </w:p>
        </w:tc>
        <w:tc>
          <w:tcPr>
            <w:tcW w:w="1868" w:type="dxa"/>
            <w:vAlign w:val="center"/>
          </w:tcPr>
          <w:p w14:paraId="76A4A80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0B837E22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E5B2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16D90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29C71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0ADDFEB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730F019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8A22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6BDC6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5BA4F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26D0F2BF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273089EA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D823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289DB51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3316870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广州</w:t>
            </w:r>
          </w:p>
          <w:p w14:paraId="1C8299D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(白云、天河、荔湾、越秀、</w:t>
            </w:r>
          </w:p>
          <w:p w14:paraId="0228B4A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海珠)</w:t>
            </w:r>
          </w:p>
        </w:tc>
        <w:tc>
          <w:tcPr>
            <w:tcW w:w="1868" w:type="dxa"/>
            <w:vAlign w:val="center"/>
          </w:tcPr>
          <w:p w14:paraId="7F65BB9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2202" w:type="dxa"/>
            <w:vAlign w:val="center"/>
          </w:tcPr>
          <w:p w14:paraId="69EBA0BC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52BEB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6B4A7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2F60F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F47618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63F1A1A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04B4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6CE25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640CE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0B9C0BE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489D43E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0FB1E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62243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6799F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0BCB3EDA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758EF8D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1508A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61817ED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3A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2ED1BA1A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广州</w:t>
            </w:r>
          </w:p>
          <w:p w14:paraId="7D8867F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(番禺、南沙、从化)</w:t>
            </w:r>
          </w:p>
        </w:tc>
        <w:tc>
          <w:tcPr>
            <w:tcW w:w="1868" w:type="dxa"/>
            <w:vAlign w:val="center"/>
          </w:tcPr>
          <w:p w14:paraId="7413313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2202" w:type="dxa"/>
            <w:vAlign w:val="center"/>
          </w:tcPr>
          <w:p w14:paraId="4DBCF76C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B499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35312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7F2BC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3385B52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1FD5909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FA64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7C23F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7B8E8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3332595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0CF4ED4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32EE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3D2D2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08EE5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7083F91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56EEDE1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BB30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3018CEA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55506B5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珠海</w:t>
            </w:r>
          </w:p>
        </w:tc>
        <w:tc>
          <w:tcPr>
            <w:tcW w:w="1868" w:type="dxa"/>
            <w:vAlign w:val="center"/>
          </w:tcPr>
          <w:p w14:paraId="2979F03F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106950A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C2CE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693C3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60B52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19A024F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447F78F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33D3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3C927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2AB2E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91F6E8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61BD0EC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59EE6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012D887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58DF56B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江门</w:t>
            </w:r>
          </w:p>
        </w:tc>
        <w:tc>
          <w:tcPr>
            <w:tcW w:w="1868" w:type="dxa"/>
            <w:vAlign w:val="center"/>
          </w:tcPr>
          <w:p w14:paraId="37848BAC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7F62882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5121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45496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59994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6D37A9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262CBE3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24CDB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1A541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12C06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4869AD6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4F71204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694B1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3E8032C2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086CCCB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茂名</w:t>
            </w:r>
          </w:p>
        </w:tc>
        <w:tc>
          <w:tcPr>
            <w:tcW w:w="1868" w:type="dxa"/>
            <w:vAlign w:val="center"/>
          </w:tcPr>
          <w:p w14:paraId="18F8FF12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66E1BA2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EDCC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4DDB3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2DB4A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400F25FC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169C0D11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911C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1AF17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73F80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E1F695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7E0F1A3F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087B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5BC6CEA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5FB9D7E1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清远</w:t>
            </w:r>
          </w:p>
        </w:tc>
        <w:tc>
          <w:tcPr>
            <w:tcW w:w="1868" w:type="dxa"/>
            <w:vAlign w:val="center"/>
          </w:tcPr>
          <w:p w14:paraId="557620CA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49F6F3A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3868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18E85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48D92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6A7D21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2ED77D6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661E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48F70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2BB8E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0E05B11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108FE2E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0EE7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34DD576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73868DF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云浮</w:t>
            </w:r>
          </w:p>
        </w:tc>
        <w:tc>
          <w:tcPr>
            <w:tcW w:w="1868" w:type="dxa"/>
            <w:vAlign w:val="center"/>
          </w:tcPr>
          <w:p w14:paraId="16B15FA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3C5F61F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16D24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21793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21880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4CA56584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538783C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5FB7C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4E6AE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5F80E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254315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1A07E47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6B4D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0DD4576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9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1CA6028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韶关(除南雄外)</w:t>
            </w:r>
          </w:p>
        </w:tc>
        <w:tc>
          <w:tcPr>
            <w:tcW w:w="1868" w:type="dxa"/>
            <w:vAlign w:val="center"/>
          </w:tcPr>
          <w:p w14:paraId="0118E68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03D9942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0AFF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146D5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43EFA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784DDF1C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34182DA2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3A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55861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3007D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06B6C8C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704CF502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0FF63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74097D5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9A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529957C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韶关(南雄)</w:t>
            </w:r>
          </w:p>
        </w:tc>
        <w:tc>
          <w:tcPr>
            <w:tcW w:w="1868" w:type="dxa"/>
            <w:vAlign w:val="center"/>
          </w:tcPr>
          <w:p w14:paraId="14EFE14F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4642529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56EFD1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04C28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3B53D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199A431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5BF6829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5A926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2AACF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39EF4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1F55499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19E1C85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DF0E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7F3944D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10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30F3344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汕头</w:t>
            </w:r>
          </w:p>
        </w:tc>
        <w:tc>
          <w:tcPr>
            <w:tcW w:w="1868" w:type="dxa"/>
            <w:vAlign w:val="center"/>
          </w:tcPr>
          <w:p w14:paraId="473BE07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2681464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4C70E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2B64F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20809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0B1BED0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7FE2AB1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19F35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76E2B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0F816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43D7ECE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395C7CAA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28DD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67FC2F8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11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1262274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梅州</w:t>
            </w:r>
          </w:p>
        </w:tc>
        <w:tc>
          <w:tcPr>
            <w:tcW w:w="1868" w:type="dxa"/>
            <w:vAlign w:val="center"/>
          </w:tcPr>
          <w:p w14:paraId="1E660C2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12182F4F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61700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26B81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47B96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1AC6EC6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0907901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D202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27B1A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13D11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0429CDF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2FECEA1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550AF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74244CD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12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01AA512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河源</w:t>
            </w:r>
          </w:p>
        </w:tc>
        <w:tc>
          <w:tcPr>
            <w:tcW w:w="1868" w:type="dxa"/>
            <w:vAlign w:val="center"/>
          </w:tcPr>
          <w:p w14:paraId="368B8C2F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1D8DA92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A437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096CA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2A1B3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42E970C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4090293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6A3AF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38B2F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1588D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870FE54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043A50D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618A7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4F6242C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13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2286C13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阳春</w:t>
            </w:r>
          </w:p>
        </w:tc>
        <w:tc>
          <w:tcPr>
            <w:tcW w:w="1868" w:type="dxa"/>
            <w:vAlign w:val="center"/>
          </w:tcPr>
          <w:p w14:paraId="4D5DE41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3B16DB0F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52246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0267B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38FF3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70F7F51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2F485E7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5974E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7058C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6FD97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4F48B9C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4C73E3C1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55BB7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169CEB0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14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372C002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汕尾</w:t>
            </w:r>
          </w:p>
        </w:tc>
        <w:tc>
          <w:tcPr>
            <w:tcW w:w="1868" w:type="dxa"/>
            <w:vAlign w:val="center"/>
          </w:tcPr>
          <w:p w14:paraId="6818425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4ED71C1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2D5A4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6368E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60EC0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052F43F2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7DD022C1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688D3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1F6C0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68FE6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61C7BC7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07ECE2EC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2F5E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3BC7EAA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15</w:t>
            </w:r>
          </w:p>
        </w:tc>
        <w:tc>
          <w:tcPr>
            <w:tcW w:w="2807" w:type="dxa"/>
            <w:vMerge w:val="restart"/>
            <w:tcBorders>
              <w:bottom w:val="nil"/>
            </w:tcBorders>
            <w:vAlign w:val="center"/>
          </w:tcPr>
          <w:p w14:paraId="3EDA0841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潮州</w:t>
            </w:r>
          </w:p>
        </w:tc>
        <w:tc>
          <w:tcPr>
            <w:tcW w:w="1868" w:type="dxa"/>
            <w:vAlign w:val="center"/>
          </w:tcPr>
          <w:p w14:paraId="263B25EA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33</w:t>
            </w:r>
          </w:p>
        </w:tc>
        <w:tc>
          <w:tcPr>
            <w:tcW w:w="2202" w:type="dxa"/>
            <w:vAlign w:val="center"/>
          </w:tcPr>
          <w:p w14:paraId="66C5673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7A5B0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5881C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  <w:bottom w:val="nil"/>
            </w:tcBorders>
            <w:vAlign w:val="center"/>
          </w:tcPr>
          <w:p w14:paraId="6AF88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1EB711E1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45</w:t>
            </w:r>
          </w:p>
        </w:tc>
        <w:tc>
          <w:tcPr>
            <w:tcW w:w="2202" w:type="dxa"/>
            <w:vAlign w:val="center"/>
          </w:tcPr>
          <w:p w14:paraId="7274DCD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  <w:tr w14:paraId="37F94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48131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807" w:type="dxa"/>
            <w:vMerge w:val="continue"/>
            <w:tcBorders>
              <w:top w:val="nil"/>
            </w:tcBorders>
            <w:vAlign w:val="center"/>
          </w:tcPr>
          <w:p w14:paraId="42CF9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14:paraId="083078A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2202" w:type="dxa"/>
            <w:vAlign w:val="center"/>
          </w:tcPr>
          <w:p w14:paraId="42DD24A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24"/>
                <w:szCs w:val="24"/>
              </w:rPr>
            </w:pPr>
          </w:p>
        </w:tc>
      </w:tr>
    </w:tbl>
    <w:p w14:paraId="549D4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备注：</w:t>
      </w:r>
    </w:p>
    <w:p w14:paraId="7B69F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 以上各佛山市外市区终点均为当地退役军人事务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局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。</w:t>
      </w:r>
    </w:p>
    <w:p w14:paraId="202E9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 报价含油费、通行费、司机工资、税票等相关费用。</w:t>
      </w:r>
    </w:p>
    <w:p w14:paraId="25269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 以上出发地均为广东省第二荣军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优抚</w:t>
      </w:r>
      <w:r>
        <w:rPr>
          <w:rFonts w:hint="eastAsia" w:ascii="仿宋" w:hAnsi="仿宋" w:eastAsia="仿宋"/>
          <w:sz w:val="30"/>
          <w:szCs w:val="30"/>
        </w:rPr>
        <w:t>医院。</w:t>
      </w:r>
    </w:p>
    <w:p w14:paraId="0669525F"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 w14:paraId="6F233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联系人：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 </w:t>
      </w:r>
      <w:r>
        <w:rPr>
          <w:rFonts w:hint="eastAsia" w:ascii="仿宋" w:hAnsi="仿宋" w:eastAsia="仿宋"/>
          <w:sz w:val="30"/>
          <w:szCs w:val="30"/>
        </w:rPr>
        <w:t xml:space="preserve">   电话：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      </w:t>
      </w:r>
    </w:p>
    <w:p w14:paraId="7A249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300" w:firstLineChars="1100"/>
        <w:textAlignment w:val="auto"/>
        <w:rPr>
          <w:rFonts w:hint="eastAsia" w:ascii="仿宋" w:hAnsi="仿宋" w:eastAsia="仿宋"/>
          <w:sz w:val="30"/>
          <w:szCs w:val="30"/>
        </w:rPr>
      </w:pPr>
    </w:p>
    <w:p w14:paraId="2B7A0D0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/>
        </w:rPr>
      </w:pPr>
    </w:p>
    <w:p w14:paraId="7C89D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300" w:firstLineChars="1100"/>
        <w:textAlignment w:val="auto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报价单位（盖章）：</w:t>
      </w:r>
    </w:p>
    <w:p w14:paraId="6792C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00" w:firstLineChars="1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法定代表人或授权委托人（签字或签章）：</w:t>
      </w:r>
    </w:p>
    <w:p w14:paraId="1E874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/>
          <w:bCs/>
          <w:sz w:val="30"/>
          <w:szCs w:val="30"/>
        </w:rPr>
        <w:t>日期：    年  月  日</w:t>
      </w:r>
    </w:p>
    <w:p w14:paraId="54F86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Times New Roman" w:hAnsi="Times New Roman"/>
          <w:b/>
          <w:sz w:val="44"/>
          <w:szCs w:val="44"/>
        </w:rPr>
        <w:sectPr>
          <w:pgSz w:w="11906" w:h="16838"/>
          <w:pgMar w:top="1270" w:right="1800" w:bottom="127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1B6304F4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hint="eastAsia" w:ascii="Times New Roman" w:hAnsi="Times New Roman"/>
          <w:b/>
          <w:sz w:val="44"/>
          <w:szCs w:val="44"/>
        </w:rPr>
        <w:t>资信承诺书</w:t>
      </w:r>
    </w:p>
    <w:p w14:paraId="6A238C89">
      <w:pPr>
        <w:spacing w:line="360" w:lineRule="auto"/>
        <w:rPr>
          <w:rFonts w:ascii="Times New Roman" w:hAnsi="Times New Roman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广东省第二荣军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优抚</w:t>
      </w:r>
      <w:r>
        <w:rPr>
          <w:rFonts w:hint="eastAsia" w:ascii="仿宋" w:hAnsi="仿宋" w:eastAsia="仿宋"/>
          <w:sz w:val="30"/>
          <w:szCs w:val="30"/>
        </w:rPr>
        <w:t>医院</w:t>
      </w:r>
      <w:r>
        <w:rPr>
          <w:rFonts w:hint="eastAsia" w:ascii="Times New Roman" w:hAnsi="Times New Roman" w:eastAsia="仿宋"/>
          <w:sz w:val="30"/>
          <w:szCs w:val="30"/>
        </w:rPr>
        <w:t>：</w:t>
      </w:r>
    </w:p>
    <w:p w14:paraId="59DAD495">
      <w:pPr>
        <w:widowControl/>
        <w:spacing w:line="360" w:lineRule="auto"/>
        <w:ind w:firstLine="600" w:firstLineChars="200"/>
        <w:jc w:val="left"/>
        <w:rPr>
          <w:rFonts w:ascii="Times New Roman" w:hAnsi="Times New Roman" w:eastAsia="仿宋"/>
          <w:sz w:val="30"/>
          <w:szCs w:val="30"/>
        </w:rPr>
      </w:pPr>
      <w:r>
        <w:rPr>
          <w:rFonts w:hint="eastAsia" w:ascii="Times New Roman" w:hAnsi="Times New Roman" w:eastAsia="仿宋"/>
          <w:sz w:val="30"/>
          <w:szCs w:val="30"/>
        </w:rPr>
        <w:t>我单位（个体工商户）在参加</w:t>
      </w:r>
      <w:r>
        <w:rPr>
          <w:rFonts w:hint="eastAsia" w:ascii="Times New Roman" w:hAnsi="Times New Roman" w:eastAsia="仿宋"/>
          <w:sz w:val="30"/>
          <w:szCs w:val="30"/>
          <w:u w:val="single"/>
          <w:lang w:val="en-US" w:eastAsia="zh-CN"/>
        </w:rPr>
        <w:t xml:space="preserve"> （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项目名称） </w:t>
      </w:r>
      <w:r>
        <w:rPr>
          <w:rFonts w:hint="eastAsia" w:ascii="Times New Roman" w:hAnsi="Times New Roman" w:eastAsia="仿宋"/>
          <w:sz w:val="30"/>
          <w:szCs w:val="30"/>
        </w:rPr>
        <w:t>的报价活动中，郑重承诺如下： 　　</w:t>
      </w:r>
    </w:p>
    <w:p w14:paraId="2E423455">
      <w:pPr>
        <w:widowControl/>
        <w:spacing w:line="360" w:lineRule="auto"/>
        <w:ind w:firstLine="600" w:firstLineChars="200"/>
        <w:jc w:val="left"/>
        <w:rPr>
          <w:rFonts w:ascii="Times New Roman" w:hAnsi="Times New Roman" w:eastAsia="仿宋"/>
          <w:sz w:val="30"/>
          <w:szCs w:val="30"/>
        </w:rPr>
      </w:pPr>
      <w:r>
        <w:rPr>
          <w:rFonts w:hint="eastAsia" w:ascii="Times New Roman" w:hAnsi="Times New Roman" w:eastAsia="仿宋"/>
          <w:sz w:val="30"/>
          <w:szCs w:val="30"/>
        </w:rPr>
        <w:t>1、我方申报的所有资料都是真实、准确、完整的； 　　</w:t>
      </w:r>
    </w:p>
    <w:p w14:paraId="16822D81">
      <w:pPr>
        <w:widowControl/>
        <w:spacing w:line="360" w:lineRule="auto"/>
        <w:ind w:firstLine="600" w:firstLineChars="200"/>
        <w:jc w:val="left"/>
        <w:outlineLvl w:val="0"/>
        <w:rPr>
          <w:rFonts w:ascii="Times New Roman" w:hAnsi="Times New Roman" w:eastAsia="仿宋"/>
          <w:sz w:val="30"/>
          <w:szCs w:val="30"/>
        </w:rPr>
      </w:pPr>
      <w:r>
        <w:rPr>
          <w:rFonts w:hint="eastAsia" w:ascii="Times New Roman" w:hAnsi="Times New Roman" w:eastAsia="仿宋"/>
          <w:sz w:val="30"/>
          <w:szCs w:val="30"/>
        </w:rPr>
        <w:t>2、我方无资质挂靠等公司经营违法行为； 　　</w:t>
      </w:r>
    </w:p>
    <w:p w14:paraId="18C181AC">
      <w:pPr>
        <w:widowControl/>
        <w:spacing w:line="360" w:lineRule="auto"/>
        <w:ind w:firstLine="600" w:firstLineChars="200"/>
        <w:jc w:val="left"/>
        <w:rPr>
          <w:rFonts w:hint="eastAsia" w:ascii="Times New Roman" w:hAnsi="Times New Roman" w:eastAsia="仿宋"/>
          <w:sz w:val="30"/>
          <w:szCs w:val="30"/>
          <w:lang w:eastAsia="zh-CN"/>
        </w:rPr>
      </w:pPr>
      <w:r>
        <w:rPr>
          <w:rFonts w:hint="eastAsia" w:ascii="Times New Roman" w:hAnsi="Times New Roman" w:eastAsia="仿宋"/>
          <w:sz w:val="30"/>
          <w:szCs w:val="30"/>
        </w:rPr>
        <w:t>3</w:t>
      </w:r>
      <w:r>
        <w:rPr>
          <w:rFonts w:hint="eastAsia" w:ascii="Times New Roman" w:hAnsi="Times New Roman" w:eastAsia="仿宋"/>
          <w:sz w:val="30"/>
          <w:szCs w:val="30"/>
          <w:lang w:eastAsia="zh-CN"/>
        </w:rPr>
        <w:t>、</w:t>
      </w:r>
      <w:r>
        <w:rPr>
          <w:rFonts w:hint="eastAsia" w:ascii="Times New Roman" w:hAnsi="Times New Roman" w:eastAsia="仿宋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"/>
          <w:sz w:val="30"/>
          <w:szCs w:val="30"/>
        </w:rPr>
        <w:t>我方没有被各级行政主管部门做出停止市场行为的处罚</w:t>
      </w:r>
      <w:r>
        <w:rPr>
          <w:rFonts w:hint="eastAsia" w:ascii="Times New Roman" w:hAnsi="Times New Roman" w:eastAsia="仿宋"/>
          <w:sz w:val="30"/>
          <w:szCs w:val="30"/>
          <w:lang w:eastAsia="zh-CN"/>
        </w:rPr>
        <w:t>；</w:t>
      </w:r>
    </w:p>
    <w:p w14:paraId="76D125AD">
      <w:pPr>
        <w:widowControl/>
        <w:spacing w:line="360" w:lineRule="auto"/>
        <w:ind w:firstLine="600" w:firstLineChars="200"/>
        <w:jc w:val="left"/>
        <w:rPr>
          <w:rFonts w:ascii="Times New Roman" w:hAnsi="Times New Roman" w:eastAsia="仿宋"/>
          <w:sz w:val="30"/>
          <w:szCs w:val="30"/>
        </w:rPr>
      </w:pPr>
      <w:r>
        <w:rPr>
          <w:rFonts w:hint="eastAsia" w:ascii="Times New Roman" w:hAnsi="Times New Roman" w:eastAsia="仿宋"/>
          <w:sz w:val="30"/>
          <w:szCs w:val="30"/>
          <w:lang w:val="en-US" w:eastAsia="zh-CN"/>
        </w:rPr>
        <w:t>4、我方提供的报价为周边地区同类项目最优惠价格</w:t>
      </w:r>
      <w:r>
        <w:rPr>
          <w:rFonts w:hint="eastAsia" w:ascii="Times New Roman" w:hAnsi="Times New Roman" w:eastAsia="仿宋"/>
          <w:sz w:val="30"/>
          <w:szCs w:val="30"/>
        </w:rPr>
        <w:t>。</w:t>
      </w:r>
    </w:p>
    <w:p w14:paraId="1C00BA28">
      <w:pPr>
        <w:widowControl/>
        <w:spacing w:line="360" w:lineRule="auto"/>
        <w:ind w:firstLine="600" w:firstLineChars="200"/>
        <w:jc w:val="left"/>
        <w:rPr>
          <w:rFonts w:ascii="Times New Roman" w:hAnsi="Times New Roman" w:eastAsia="仿宋"/>
          <w:sz w:val="30"/>
          <w:szCs w:val="30"/>
        </w:rPr>
      </w:pPr>
      <w:r>
        <w:rPr>
          <w:rFonts w:hint="eastAsia" w:ascii="Times New Roman" w:hAnsi="Times New Roman" w:eastAsia="仿宋"/>
          <w:sz w:val="30"/>
          <w:szCs w:val="30"/>
        </w:rPr>
        <w:t>若我方违反上述承诺，被贵单位发现或被他人举报查实，无条件接受贵单位作出的不良行为处罚。对造成的损失，任何法律和经济责任完全由我方负责。</w:t>
      </w:r>
    </w:p>
    <w:p w14:paraId="15096D04">
      <w:pPr>
        <w:widowControl/>
        <w:spacing w:line="360" w:lineRule="auto"/>
        <w:ind w:firstLine="600" w:firstLineChars="200"/>
        <w:jc w:val="left"/>
        <w:rPr>
          <w:rFonts w:ascii="Times New Roman" w:hAnsi="Times New Roman" w:eastAsia="仿宋"/>
          <w:sz w:val="30"/>
          <w:szCs w:val="30"/>
        </w:rPr>
      </w:pPr>
      <w:r>
        <w:rPr>
          <w:rFonts w:hint="eastAsia" w:ascii="Times New Roman" w:hAnsi="Times New Roman" w:eastAsia="仿宋"/>
          <w:sz w:val="30"/>
          <w:szCs w:val="30"/>
        </w:rPr>
        <w:t xml:space="preserve"> 　　</w:t>
      </w:r>
    </w:p>
    <w:p w14:paraId="69729DDE">
      <w:pPr>
        <w:spacing w:line="640" w:lineRule="exact"/>
        <w:ind w:firstLine="1800" w:firstLineChars="600"/>
        <w:rPr>
          <w:rFonts w:ascii="Times New Roman" w:hAnsi="Times New Roman" w:eastAsia="仿宋"/>
          <w:sz w:val="30"/>
          <w:szCs w:val="30"/>
          <w:u w:val="single"/>
        </w:rPr>
      </w:pPr>
      <w:r>
        <w:rPr>
          <w:rFonts w:hint="eastAsia" w:ascii="Times New Roman" w:hAnsi="Times New Roman" w:eastAsia="仿宋"/>
          <w:sz w:val="30"/>
          <w:szCs w:val="30"/>
        </w:rPr>
        <w:t>报价单位/个体工商户（盖章）：</w:t>
      </w:r>
    </w:p>
    <w:p w14:paraId="741EAD12">
      <w:pPr>
        <w:wordWrap w:val="0"/>
        <w:spacing w:line="640" w:lineRule="exact"/>
        <w:ind w:firstLine="300" w:firstLineChars="100"/>
        <w:jc w:val="right"/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Times New Roman" w:hAnsi="Times New Roman" w:eastAsia="仿宋"/>
          <w:sz w:val="30"/>
          <w:szCs w:val="30"/>
        </w:rPr>
        <w:t xml:space="preserve">法定代表人或个体经营者（签字或签章）： </w:t>
      </w:r>
      <w:r>
        <w:rPr>
          <w:rFonts w:ascii="Times New Roman" w:hAnsi="Times New Roman" w:eastAsia="仿宋"/>
          <w:sz w:val="30"/>
          <w:szCs w:val="30"/>
        </w:rPr>
        <w:t xml:space="preserve">               </w:t>
      </w:r>
    </w:p>
    <w:p w14:paraId="167C578E">
      <w:pPr>
        <w:jc w:val="right"/>
      </w:pPr>
      <w:r>
        <w:rPr>
          <w:rFonts w:hint="eastAsia" w:ascii="Times New Roman" w:hAnsi="Times New Roman" w:eastAsia="仿宋"/>
          <w:bCs/>
          <w:sz w:val="30"/>
          <w:szCs w:val="30"/>
        </w:rPr>
        <w:t>日期：</w:t>
      </w:r>
      <w:r>
        <w:rPr>
          <w:rFonts w:ascii="Times New Roman" w:hAnsi="Times New Roman" w:eastAsia="仿宋"/>
          <w:bCs/>
          <w:sz w:val="30"/>
          <w:szCs w:val="30"/>
        </w:rPr>
        <w:t xml:space="preserve">     </w:t>
      </w:r>
      <w:r>
        <w:rPr>
          <w:rFonts w:hint="eastAsia" w:ascii="Times New Roman" w:hAnsi="Times New Roman" w:eastAsia="仿宋"/>
          <w:bCs/>
          <w:sz w:val="30"/>
          <w:szCs w:val="30"/>
        </w:rPr>
        <w:t>年  月  日</w:t>
      </w:r>
    </w:p>
    <w:p w14:paraId="20ADFA52"/>
    <w:p w14:paraId="2F5CA138"/>
    <w:p w14:paraId="16EA40C8"/>
    <w:p w14:paraId="2992D6EB"/>
    <w:p w14:paraId="74E4C751"/>
    <w:p w14:paraId="0F905CC1"/>
    <w:p w14:paraId="79431273"/>
    <w:p w14:paraId="3D8E24A7"/>
    <w:p w14:paraId="06094498"/>
    <w:p w14:paraId="70E63056"/>
    <w:p w14:paraId="7F03048E"/>
    <w:p w14:paraId="28220CCC"/>
    <w:p w14:paraId="574A67A8"/>
    <w:p w14:paraId="5F7EA066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MDRhZDNjYTlkZjVmYWJlMTExMjAyOWZhYjQ5ZDMifQ=="/>
  </w:docVars>
  <w:rsids>
    <w:rsidRoot w:val="466A3ECB"/>
    <w:rsid w:val="002E7ECE"/>
    <w:rsid w:val="005B703E"/>
    <w:rsid w:val="005E6F56"/>
    <w:rsid w:val="00602BFB"/>
    <w:rsid w:val="0076113D"/>
    <w:rsid w:val="007C03B1"/>
    <w:rsid w:val="009F40C4"/>
    <w:rsid w:val="01910A08"/>
    <w:rsid w:val="05F56D58"/>
    <w:rsid w:val="068F6C3A"/>
    <w:rsid w:val="076B4BFB"/>
    <w:rsid w:val="07FE66CB"/>
    <w:rsid w:val="08223B51"/>
    <w:rsid w:val="096B0217"/>
    <w:rsid w:val="0A3062B9"/>
    <w:rsid w:val="0CD547C1"/>
    <w:rsid w:val="15516D0A"/>
    <w:rsid w:val="18A01AF5"/>
    <w:rsid w:val="1B9F28ED"/>
    <w:rsid w:val="1C674DA7"/>
    <w:rsid w:val="1DD373BA"/>
    <w:rsid w:val="1E3D62F5"/>
    <w:rsid w:val="1F5E0DD6"/>
    <w:rsid w:val="215A351F"/>
    <w:rsid w:val="26F66800"/>
    <w:rsid w:val="27ED6C10"/>
    <w:rsid w:val="2AAE265D"/>
    <w:rsid w:val="2AD03088"/>
    <w:rsid w:val="2C594250"/>
    <w:rsid w:val="2CC94095"/>
    <w:rsid w:val="2E6764C9"/>
    <w:rsid w:val="2E9A5449"/>
    <w:rsid w:val="316F7EAA"/>
    <w:rsid w:val="32384A4B"/>
    <w:rsid w:val="328B4431"/>
    <w:rsid w:val="37B77002"/>
    <w:rsid w:val="383A485D"/>
    <w:rsid w:val="3D3C50DD"/>
    <w:rsid w:val="3DF94C38"/>
    <w:rsid w:val="3E860BED"/>
    <w:rsid w:val="42ED4D97"/>
    <w:rsid w:val="432572C0"/>
    <w:rsid w:val="444A3DDB"/>
    <w:rsid w:val="46175B2D"/>
    <w:rsid w:val="466A3ECB"/>
    <w:rsid w:val="46BE4937"/>
    <w:rsid w:val="475D4121"/>
    <w:rsid w:val="47E4577D"/>
    <w:rsid w:val="4B5B66AE"/>
    <w:rsid w:val="4BD831BF"/>
    <w:rsid w:val="4CB57182"/>
    <w:rsid w:val="4FCE5B81"/>
    <w:rsid w:val="50D10B1B"/>
    <w:rsid w:val="50D90D09"/>
    <w:rsid w:val="515D758B"/>
    <w:rsid w:val="5493646F"/>
    <w:rsid w:val="549E1CA6"/>
    <w:rsid w:val="552C0C5D"/>
    <w:rsid w:val="5BA52366"/>
    <w:rsid w:val="5D366330"/>
    <w:rsid w:val="5D4272C9"/>
    <w:rsid w:val="5F2B0A2B"/>
    <w:rsid w:val="5FC67914"/>
    <w:rsid w:val="5FEA4AE4"/>
    <w:rsid w:val="60BF0417"/>
    <w:rsid w:val="64385653"/>
    <w:rsid w:val="64AE1EF9"/>
    <w:rsid w:val="65597FA4"/>
    <w:rsid w:val="66370919"/>
    <w:rsid w:val="6A020C58"/>
    <w:rsid w:val="6A153258"/>
    <w:rsid w:val="6C476D24"/>
    <w:rsid w:val="6C8B2502"/>
    <w:rsid w:val="6CBD6EC3"/>
    <w:rsid w:val="6D637C63"/>
    <w:rsid w:val="6E641AC8"/>
    <w:rsid w:val="738358EA"/>
    <w:rsid w:val="74931A88"/>
    <w:rsid w:val="751F03A6"/>
    <w:rsid w:val="76E37CB4"/>
    <w:rsid w:val="772F11A8"/>
    <w:rsid w:val="78FC24B1"/>
    <w:rsid w:val="79030CAC"/>
    <w:rsid w:val="7A3400A3"/>
    <w:rsid w:val="7B7922B0"/>
    <w:rsid w:val="7D3751A9"/>
    <w:rsid w:val="7D6A213A"/>
    <w:rsid w:val="7FE3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99"/>
    <w:pPr>
      <w:widowControl/>
      <w:jc w:val="left"/>
    </w:pPr>
    <w:rPr>
      <w:rFonts w:ascii="Calibri" w:hAnsi="Calibri" w:eastAsia="宋体" w:cs="Times New Roman"/>
      <w:kern w:val="0"/>
      <w:sz w:val="24"/>
      <w:szCs w:val="24"/>
      <w:lang w:eastAsia="en-US"/>
    </w:rPr>
  </w:style>
  <w:style w:type="paragraph" w:styleId="3">
    <w:name w:val="Body Text 2"/>
    <w:basedOn w:val="1"/>
    <w:autoRedefine/>
    <w:qFormat/>
    <w:uiPriority w:val="0"/>
    <w:pPr>
      <w:jc w:val="center"/>
    </w:pPr>
    <w:rPr>
      <w:b/>
      <w:bCs/>
      <w:sz w:val="72"/>
    </w:rPr>
  </w:style>
  <w:style w:type="paragraph" w:styleId="4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6">
    <w:name w:val="toc 2"/>
    <w:basedOn w:val="1"/>
    <w:next w:val="1"/>
    <w:autoRedefine/>
    <w:qFormat/>
    <w:uiPriority w:val="0"/>
    <w:pPr>
      <w:ind w:left="420" w:leftChars="200"/>
    </w:p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next w:val="9"/>
    <w:autoRedefine/>
    <w:qFormat/>
    <w:uiPriority w:val="0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9">
    <w:name w:val="Body Text First Indent 2"/>
    <w:basedOn w:val="4"/>
    <w:autoRedefine/>
    <w:unhideWhenUsed/>
    <w:qFormat/>
    <w:uiPriority w:val="0"/>
    <w:pPr>
      <w:ind w:firstLine="420" w:firstLineChars="200"/>
    </w:pPr>
    <w:rPr>
      <w:rFonts w:ascii="楷体_GB2312" w:hAnsi="Calibri" w:eastAsia="楷体_GB2312" w:cs="Times New Roman"/>
      <w:szCs w:val="22"/>
    </w:r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626</Words>
  <Characters>692</Characters>
  <Lines>1</Lines>
  <Paragraphs>1</Paragraphs>
  <TotalTime>2</TotalTime>
  <ScaleCrop>false</ScaleCrop>
  <LinksUpToDate>false</LinksUpToDate>
  <CharactersWithSpaces>813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2022-12-27T02:37:00Z</dcterms:created>
  <dc:creator>xh</dc:creator>
  <cp:lastModifiedBy>真知鱼</cp:lastModifiedBy>
  <cp:lastPrinted>2024-03-26T09:37:00Z</cp:lastPrinted>
  <dcterms:modified xsi:type="dcterms:W3CDTF">2026-10-08T10:38:26Z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8415B487409D4814AD10EAF52E6A6E1D_13</vt:lpwstr>
  </property>
  <property fmtid="{D5CDD505-2E9C-101B-9397-08002B2CF9AE}" pid="4" name="KSOTemplateDocerSaveRecord">
    <vt:lpwstr>eyJoZGlkIjoiODY2YTUzZGI3MDU0OTc5NzYzMDI4ZGRlODFkZTA0ODkiLCJ1c2VySWQiOiIyODY3MzIyNTcifQ==</vt:lpwstr>
  </property>
</Properties>
</file>